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Zarządzenie Nr  83)2017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z dnia 14 listopada 2017</w:t>
      </w:r>
      <w:r w:rsidR="00DD723B"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w sprawie   </w:t>
      </w:r>
      <w:r w:rsidRPr="00DE5D1B">
        <w:rPr>
          <w:rFonts w:ascii="Times New Roman" w:hAnsi="Times New Roman" w:cs="Times New Roman"/>
          <w:sz w:val="24"/>
          <w:szCs w:val="24"/>
        </w:rPr>
        <w:t>ustalenia projektu Wieloletniej Prognozy Finansowej Gminy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Orchowo na lata 2018-2032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Na podstawie art.30 ust.2 pkt.1 ustawy z dnia </w:t>
      </w:r>
      <w:r w:rsidR="00827D7F">
        <w:rPr>
          <w:rFonts w:ascii="Times New Roman" w:hAnsi="Times New Roman" w:cs="Times New Roman"/>
          <w:sz w:val="24"/>
          <w:szCs w:val="24"/>
        </w:rPr>
        <w:t xml:space="preserve">8 marca 1990r. </w:t>
      </w:r>
      <w:r w:rsidRPr="00DE5D1B">
        <w:rPr>
          <w:rFonts w:ascii="Times New Roman" w:hAnsi="Times New Roman" w:cs="Times New Roman"/>
          <w:sz w:val="24"/>
          <w:szCs w:val="24"/>
        </w:rPr>
        <w:t xml:space="preserve"> o samorządzie   gminnym ( j.t. Dz.U. z 2016r. poz.446  ) art. 230 ust.1 i 2 ustawy   z dnia  27 sierpnia 2009r.  o finansach publicznych    (  j.t.  Dz.U. z 20</w:t>
      </w:r>
      <w:r w:rsidR="00DE5D1B" w:rsidRPr="00DE5D1B">
        <w:rPr>
          <w:rFonts w:ascii="Times New Roman" w:hAnsi="Times New Roman" w:cs="Times New Roman"/>
          <w:sz w:val="24"/>
          <w:szCs w:val="24"/>
        </w:rPr>
        <w:t>16</w:t>
      </w:r>
      <w:r w:rsidR="00827D7F">
        <w:rPr>
          <w:rFonts w:ascii="Times New Roman" w:hAnsi="Times New Roman" w:cs="Times New Roman"/>
          <w:sz w:val="24"/>
          <w:szCs w:val="24"/>
        </w:rPr>
        <w:t xml:space="preserve"> r. </w:t>
      </w:r>
      <w:bookmarkStart w:id="0" w:name="_GoBack"/>
      <w:bookmarkEnd w:id="0"/>
      <w:r w:rsidRPr="00DE5D1B">
        <w:rPr>
          <w:rFonts w:ascii="Times New Roman" w:hAnsi="Times New Roman" w:cs="Times New Roman"/>
          <w:sz w:val="24"/>
          <w:szCs w:val="24"/>
        </w:rPr>
        <w:t xml:space="preserve"> poz. </w:t>
      </w:r>
      <w:r w:rsidR="00DE5D1B" w:rsidRPr="00DE5D1B">
        <w:rPr>
          <w:rFonts w:ascii="Times New Roman" w:hAnsi="Times New Roman" w:cs="Times New Roman"/>
          <w:sz w:val="24"/>
          <w:szCs w:val="24"/>
        </w:rPr>
        <w:t>1870</w:t>
      </w:r>
      <w:r w:rsidRPr="00DE5D1B">
        <w:rPr>
          <w:rFonts w:ascii="Times New Roman" w:hAnsi="Times New Roman" w:cs="Times New Roman"/>
          <w:sz w:val="24"/>
          <w:szCs w:val="24"/>
        </w:rPr>
        <w:t xml:space="preserve">  ze zmianami )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§ 1</w:t>
      </w:r>
    </w:p>
    <w:p w:rsidR="00DD723B" w:rsidRPr="00DE5D1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Ustala się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="00DE5D1B">
        <w:rPr>
          <w:rFonts w:ascii="Times New Roman" w:hAnsi="Times New Roman" w:cs="Times New Roman"/>
          <w:sz w:val="24"/>
          <w:szCs w:val="24"/>
        </w:rPr>
        <w:t xml:space="preserve">   </w:t>
      </w:r>
      <w:r w:rsidRPr="00DE5D1B">
        <w:rPr>
          <w:rFonts w:ascii="Times New Roman" w:hAnsi="Times New Roman" w:cs="Times New Roman"/>
          <w:sz w:val="24"/>
          <w:szCs w:val="24"/>
        </w:rPr>
        <w:t>w brzmieniu określonym   w załączniku Nr 1 do zarządzenia.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Informację o relacji , o której mowa w art.243 ustawy o finansach publi</w:t>
      </w:r>
      <w:r w:rsidR="00DE5D1B">
        <w:rPr>
          <w:rFonts w:ascii="Times New Roman" w:hAnsi="Times New Roman" w:cs="Times New Roman"/>
          <w:sz w:val="24"/>
          <w:szCs w:val="24"/>
        </w:rPr>
        <w:t xml:space="preserve">cznych   </w:t>
      </w:r>
      <w:r w:rsidR="0098055E" w:rsidRPr="00DE5D1B">
        <w:rPr>
          <w:rFonts w:ascii="Times New Roman" w:hAnsi="Times New Roman" w:cs="Times New Roman"/>
          <w:sz w:val="24"/>
          <w:szCs w:val="24"/>
        </w:rPr>
        <w:t xml:space="preserve">na lata 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2015-2032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 zawiera załącznik Nr 2 do zarządzenia.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3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1.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na lata </w:t>
      </w: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2018- 2032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podlega przedstawieniu Radzie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oraz Regionalnej Izbie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23B" w:rsidRPr="00DE5D1B">
        <w:rPr>
          <w:rFonts w:ascii="Times New Roman" w:hAnsi="Times New Roman" w:cs="Times New Roman"/>
          <w:sz w:val="24"/>
          <w:szCs w:val="24"/>
        </w:rPr>
        <w:t>Obrachunkowej celem zaopiniowania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2. Do projektu Wieloletniej Prognozy Finansowej załącza</w:t>
      </w:r>
      <w:r w:rsidR="00DE5D1B">
        <w:rPr>
          <w:rFonts w:ascii="Times New Roman" w:hAnsi="Times New Roman" w:cs="Times New Roman"/>
          <w:sz w:val="24"/>
          <w:szCs w:val="24"/>
        </w:rPr>
        <w:t xml:space="preserve"> się informację o  której </w:t>
      </w:r>
      <w:r w:rsidRPr="00DE5D1B">
        <w:rPr>
          <w:rFonts w:ascii="Times New Roman" w:hAnsi="Times New Roman" w:cs="Times New Roman"/>
          <w:sz w:val="24"/>
          <w:szCs w:val="24"/>
        </w:rPr>
        <w:t xml:space="preserve"> mowa   w 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3B" w:rsidRPr="00DE5D1B">
        <w:rPr>
          <w:rFonts w:ascii="Times New Roman" w:hAnsi="Times New Roman" w:cs="Times New Roman"/>
          <w:sz w:val="24"/>
          <w:szCs w:val="24"/>
        </w:rPr>
        <w:t>§ 2 zarządzenia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4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Wykonanie zarządzenia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Zarządzenie obowiązuje od dnia podpisania.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723B">
        <w:rPr>
          <w:rFonts w:ascii="Garamond" w:hAnsi="Garamond" w:cs="Garamond"/>
          <w:sz w:val="28"/>
          <w:szCs w:val="28"/>
        </w:rPr>
        <w:lastRenderedPageBreak/>
        <w:t xml:space="preserve">                                                  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zarządzenia Nr  </w:t>
      </w:r>
      <w:r w:rsidR="00DE5D1B" w:rsidRPr="00DE5D1B">
        <w:rPr>
          <w:rFonts w:ascii="Times New Roman" w:hAnsi="Times New Roman" w:cs="Times New Roman"/>
          <w:i/>
          <w:iCs/>
          <w:sz w:val="24"/>
          <w:szCs w:val="24"/>
        </w:rPr>
        <w:t>83)2017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Orchowo </w:t>
      </w:r>
      <w:r w:rsidR="00DE5D1B" w:rsidRPr="00DE5D1B">
        <w:rPr>
          <w:rFonts w:ascii="Times New Roman" w:hAnsi="Times New Roman" w:cs="Times New Roman"/>
          <w:i/>
          <w:iCs/>
          <w:sz w:val="24"/>
          <w:szCs w:val="24"/>
        </w:rPr>
        <w:t>z dnia 14 listopada 2017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P r o j e k t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  Uchwała Nr    )     )2017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    z dnia     grudnia 2017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 sprawie   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uchwalenia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              na lata  2018</w:t>
      </w:r>
      <w:r w:rsidRPr="00DE5D1B">
        <w:rPr>
          <w:rFonts w:ascii="Times New Roman" w:hAnsi="Times New Roman" w:cs="Times New Roman"/>
          <w:sz w:val="24"/>
          <w:szCs w:val="24"/>
        </w:rPr>
        <w:t>-20</w:t>
      </w:r>
      <w:r w:rsidR="00DE5D1B" w:rsidRPr="00DE5D1B">
        <w:rPr>
          <w:rFonts w:ascii="Times New Roman" w:hAnsi="Times New Roman" w:cs="Times New Roman"/>
          <w:sz w:val="24"/>
          <w:szCs w:val="24"/>
        </w:rPr>
        <w:t>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Na podstawie art. 18 ust.2 pkt.15 ustawy z dnia 8 marca 1990 r. o samorządzie gminnym   (j.t. Dz. U.  z 2016 r. poz. 446 ) oraz art. 226,227,228, 230 ust.6 ustawy z dnia 27 sierpnia 2009 r. o finansach publicznych ( j.t. Dz. U. z 2013 r. poz.885   ze zmianami )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uchwala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obejmującą: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="00DE5D1B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 w:rsidR="00DE5D1B"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D723B" w:rsidRPr="00DE5D1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Wójta  Gminy do zaciągania zobowiązań związanych  z realizacją  przedsięwzięć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 4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DE5D1B">
        <w:rPr>
          <w:rFonts w:ascii="Times New Roman" w:hAnsi="Times New Roman" w:cs="Times New Roman"/>
          <w:sz w:val="24"/>
          <w:szCs w:val="24"/>
        </w:rPr>
        <w:t xml:space="preserve">w życie z dniem  1 stycznia 2018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DE5D1B">
        <w:rPr>
          <w:rFonts w:ascii="Times New Roman" w:hAnsi="Times New Roman" w:cs="Times New Roman"/>
          <w:sz w:val="24"/>
          <w:szCs w:val="24"/>
        </w:rPr>
        <w:t xml:space="preserve">XXXI/152/16 </w:t>
      </w:r>
      <w:r w:rsidRPr="00DE5D1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z dnia </w:t>
      </w:r>
      <w:r w:rsidR="0098055E" w:rsidRPr="00DE5D1B">
        <w:rPr>
          <w:rFonts w:ascii="Times New Roman" w:hAnsi="Times New Roman" w:cs="Times New Roman"/>
          <w:sz w:val="24"/>
          <w:szCs w:val="24"/>
        </w:rPr>
        <w:t>29</w:t>
      </w:r>
      <w:r w:rsidR="00DE5D1B">
        <w:rPr>
          <w:rFonts w:ascii="Times New Roman" w:hAnsi="Times New Roman" w:cs="Times New Roman"/>
          <w:sz w:val="24"/>
          <w:szCs w:val="24"/>
        </w:rPr>
        <w:t xml:space="preserve"> grudnia  2016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w sprawie uchwalenia Wieloletniej P</w:t>
      </w:r>
      <w:r w:rsidR="00DE5D1B">
        <w:rPr>
          <w:rFonts w:ascii="Times New Roman" w:hAnsi="Times New Roman" w:cs="Times New Roman"/>
          <w:sz w:val="24"/>
          <w:szCs w:val="24"/>
        </w:rPr>
        <w:t>rognozy Finansowej  na lata 2017</w:t>
      </w:r>
      <w:r w:rsidRPr="00DE5D1B">
        <w:rPr>
          <w:rFonts w:ascii="Times New Roman" w:hAnsi="Times New Roman" w:cs="Times New Roman"/>
          <w:sz w:val="24"/>
          <w:szCs w:val="24"/>
        </w:rPr>
        <w:t>-20</w:t>
      </w:r>
      <w:r w:rsidR="00DE5D1B">
        <w:rPr>
          <w:rFonts w:ascii="Times New Roman" w:hAnsi="Times New Roman" w:cs="Times New Roman"/>
          <w:sz w:val="24"/>
          <w:szCs w:val="24"/>
        </w:rPr>
        <w:t>31</w:t>
      </w:r>
      <w:r w:rsidRPr="00DE5D1B">
        <w:rPr>
          <w:rFonts w:ascii="Times New Roman" w:hAnsi="Times New Roman" w:cs="Times New Roman"/>
          <w:sz w:val="24"/>
          <w:szCs w:val="24"/>
        </w:rPr>
        <w:t xml:space="preserve"> ze zmianami 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C44" w:rsidRPr="00DE5D1B" w:rsidRDefault="000F3C44">
      <w:pPr>
        <w:rPr>
          <w:rFonts w:ascii="Times New Roman" w:hAnsi="Times New Roman" w:cs="Times New Roman"/>
          <w:sz w:val="24"/>
          <w:szCs w:val="24"/>
        </w:rPr>
      </w:pPr>
    </w:p>
    <w:sectPr w:rsidR="000F3C44" w:rsidRPr="00DE5D1B" w:rsidSect="00E7588B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E3" w:rsidRDefault="009E09E3" w:rsidP="0098055E">
      <w:pPr>
        <w:spacing w:after="0" w:line="240" w:lineRule="auto"/>
      </w:pPr>
      <w:r>
        <w:separator/>
      </w:r>
    </w:p>
  </w:endnote>
  <w:endnote w:type="continuationSeparator" w:id="0">
    <w:p w:rsidR="009E09E3" w:rsidRDefault="009E09E3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74792"/>
      <w:docPartObj>
        <w:docPartGallery w:val="Page Numbers (Bottom of Page)"/>
        <w:docPartUnique/>
      </w:docPartObj>
    </w:sdtPr>
    <w:sdtEndPr/>
    <w:sdtContent>
      <w:p w:rsidR="0098055E" w:rsidRDefault="00980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7F">
          <w:rPr>
            <w:noProof/>
          </w:rPr>
          <w:t>2</w:t>
        </w:r>
        <w:r>
          <w:fldChar w:fldCharType="end"/>
        </w:r>
      </w:p>
    </w:sdtContent>
  </w:sdt>
  <w:p w:rsidR="0098055E" w:rsidRDefault="0098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E3" w:rsidRDefault="009E09E3" w:rsidP="0098055E">
      <w:pPr>
        <w:spacing w:after="0" w:line="240" w:lineRule="auto"/>
      </w:pPr>
      <w:r>
        <w:separator/>
      </w:r>
    </w:p>
  </w:footnote>
  <w:footnote w:type="continuationSeparator" w:id="0">
    <w:p w:rsidR="009E09E3" w:rsidRDefault="009E09E3" w:rsidP="0098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3B"/>
    <w:rsid w:val="000E6DDA"/>
    <w:rsid w:val="000F3C44"/>
    <w:rsid w:val="00414211"/>
    <w:rsid w:val="005B2FC4"/>
    <w:rsid w:val="005D19AC"/>
    <w:rsid w:val="006B2A5E"/>
    <w:rsid w:val="00820928"/>
    <w:rsid w:val="00827D7F"/>
    <w:rsid w:val="009414A2"/>
    <w:rsid w:val="0098055E"/>
    <w:rsid w:val="009E09E3"/>
    <w:rsid w:val="00AE6BA5"/>
    <w:rsid w:val="00CB0D46"/>
    <w:rsid w:val="00DD723B"/>
    <w:rsid w:val="00D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5</cp:revision>
  <cp:lastPrinted>2016-11-15T10:45:00Z</cp:lastPrinted>
  <dcterms:created xsi:type="dcterms:W3CDTF">2016-11-15T06:52:00Z</dcterms:created>
  <dcterms:modified xsi:type="dcterms:W3CDTF">2017-11-15T06:24:00Z</dcterms:modified>
</cp:coreProperties>
</file>